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EB" w:rsidRPr="00F04221" w:rsidRDefault="00A10FEB" w:rsidP="005B4A96">
      <w:pPr>
        <w:jc w:val="center"/>
        <w:rPr>
          <w:b/>
          <w:color w:val="000000"/>
        </w:rPr>
      </w:pPr>
      <w:r w:rsidRPr="00F04221">
        <w:rPr>
          <w:b/>
          <w:color w:val="000000"/>
        </w:rPr>
        <w:t xml:space="preserve">ЛИТЕРАТУРА </w:t>
      </w:r>
    </w:p>
    <w:p w:rsidR="00A10FEB" w:rsidRPr="00F04221" w:rsidRDefault="00A10FEB" w:rsidP="005B4A96">
      <w:pPr>
        <w:jc w:val="center"/>
        <w:rPr>
          <w:color w:val="000000"/>
        </w:rPr>
      </w:pPr>
      <w:r w:rsidRPr="00F0422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F04221">
              <w:rPr>
                <w:b/>
                <w:i/>
                <w:color w:val="000000"/>
                <w:lang w:val="kk-KZ"/>
              </w:rPr>
              <w:t>Инструкция:</w:t>
            </w:r>
            <w:r w:rsidRPr="00F04221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F04221">
              <w:rPr>
                <w:color w:val="000000"/>
                <w:lang w:val="kk-KZ"/>
              </w:rPr>
              <w:t>.</w:t>
            </w:r>
          </w:p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</w:rPr>
              <w:t xml:space="preserve"> 1. </w:t>
            </w:r>
            <w:r w:rsidRPr="00F04221">
              <w:rPr>
                <w:rFonts w:eastAsia="Times New Roman"/>
                <w:color w:val="000000"/>
                <w:lang w:eastAsia="ru-RU"/>
              </w:rPr>
              <w:t>Эпический жанр фольклора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загадки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былины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хороводы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 2. </w:t>
            </w:r>
            <w:r w:rsidRPr="00F04221">
              <w:rPr>
                <w:rFonts w:eastAsia="Times New Roman"/>
                <w:color w:val="000000"/>
              </w:rPr>
              <w:t>Жанр устного народного творчества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элегия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повесть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рассказ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</w:rPr>
              <w:t>роман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частушка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 3. </w:t>
            </w:r>
            <w:r w:rsidRPr="00F04221">
              <w:rPr>
                <w:rFonts w:eastAsia="Times New Roman"/>
                <w:color w:val="000000"/>
                <w:lang w:eastAsia="ru-RU"/>
              </w:rPr>
              <w:t>Образование М. Е. Салтыков-Щедрин получил 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Московском коммерческом училище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Главном инженерном училище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Московском благородном пансионе при университете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Царскосельском (Александровском) лицее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частном пансионе профессора Мерзлякова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 4.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поэта и поэзии звучит в стихотворении М.Ю. Лермонтова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«Утес»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«Парус»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«Узник»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«Выхожу один я на дорогу…»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«Пророк»</w:t>
            </w:r>
            <w:r w:rsidRPr="00F04221"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 5. </w:t>
            </w:r>
            <w:r w:rsidRPr="00F04221">
              <w:rPr>
                <w:rFonts w:eastAsia="Times New Roman"/>
                <w:color w:val="000000"/>
                <w:lang w:eastAsia="ru-RU"/>
              </w:rPr>
              <w:t>Философская лирика А.С. Пушкина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«На холмах Грузии лежит ночная мгла»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«Мцыри»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«Роняет лес багряный свой убор…»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«Узник»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F04221">
              <w:rPr>
                <w:color w:val="000000"/>
                <w:lang w:val="kk-KZ"/>
              </w:rPr>
              <w:t xml:space="preserve"> 6. </w:t>
            </w:r>
            <w:r w:rsidRPr="00F04221">
              <w:rPr>
                <w:rFonts w:eastAsia="Calibri"/>
                <w:color w:val="000000"/>
              </w:rPr>
              <w:t>Родина принца Шарля (А.И. Куприн «Синяя звезда»)</w:t>
            </w:r>
          </w:p>
          <w:p w:rsidR="00A10FEB" w:rsidRPr="00F04221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Calibri"/>
                <w:color w:val="000000"/>
              </w:rPr>
              <w:t>Москва</w:t>
            </w:r>
          </w:p>
          <w:p w:rsidR="00A10FEB" w:rsidRPr="00F04221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Calibri"/>
                <w:color w:val="000000"/>
              </w:rPr>
              <w:t>Лондон</w:t>
            </w:r>
          </w:p>
          <w:p w:rsidR="00A10FEB" w:rsidRPr="00F04221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Calibri"/>
                <w:color w:val="000000"/>
              </w:rPr>
              <w:t>Копенгаген</w:t>
            </w:r>
          </w:p>
          <w:p w:rsidR="00A10FEB" w:rsidRPr="00F04221" w:rsidRDefault="00A10FEB" w:rsidP="005B4A96">
            <w:pPr>
              <w:ind w:left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Calibri"/>
                <w:color w:val="000000"/>
              </w:rPr>
              <w:t>Бомбей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Calibri"/>
                <w:color w:val="000000"/>
              </w:rPr>
              <w:t>Париж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 7.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Художественный прием, использованный Н.В.Гоголем в отрывке из повести «Ночь перед Рождеством»: </w:t>
            </w:r>
            <w:r w:rsidRPr="00F04221">
              <w:rPr>
                <w:rFonts w:eastAsia="Times New Roman"/>
                <w:i/>
                <w:color w:val="000000"/>
                <w:lang w:eastAsia="ru-RU"/>
              </w:rPr>
              <w:t>«Метели как не бывало. Снег загорелся широким серебряным полем и весь обсыпался  хрустальными  звездами»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.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анафора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г</w:t>
            </w:r>
            <w:r w:rsidRPr="00F04221">
              <w:rPr>
                <w:rFonts w:eastAsia="Times New Roman"/>
                <w:color w:val="000000"/>
                <w:lang w:eastAsia="ru-RU"/>
              </w:rPr>
              <w:t>ипербола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м</w:t>
            </w:r>
            <w:r w:rsidRPr="00F04221">
              <w:rPr>
                <w:rFonts w:eastAsia="Times New Roman"/>
                <w:color w:val="000000"/>
                <w:lang w:eastAsia="ru-RU"/>
              </w:rPr>
              <w:t>етафора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л</w:t>
            </w:r>
            <w:r w:rsidRPr="00F04221">
              <w:rPr>
                <w:rFonts w:eastAsia="Times New Roman"/>
                <w:color w:val="000000"/>
                <w:lang w:eastAsia="ru-RU"/>
              </w:rPr>
              <w:t>итота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F04221">
              <w:rPr>
                <w:rFonts w:eastAsia="Times New Roman"/>
                <w:color w:val="000000"/>
                <w:lang w:eastAsia="ru-RU"/>
              </w:rPr>
              <w:t>лицетворение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 8. </w:t>
            </w:r>
            <w:r w:rsidRPr="00F04221">
              <w:rPr>
                <w:rFonts w:eastAsia="Times New Roman"/>
                <w:color w:val="000000"/>
                <w:lang w:eastAsia="ru-RU"/>
              </w:rPr>
              <w:t>Схема</w:t>
            </w:r>
            <w:r w:rsidRPr="00F04221">
              <w:rPr>
                <w:rFonts w:eastAsia="Times New Roman"/>
                <w:color w:val="000000"/>
              </w:rPr>
              <w:t xml:space="preserve"> амфибрахия</w:t>
            </w:r>
          </w:p>
          <w:p w:rsidR="00A10FEB" w:rsidRPr="005B4A96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</w:p>
          <w:p w:rsidR="00A10FEB" w:rsidRPr="005B4A96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5B4A96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  <w:r w:rsidRPr="005B4A96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</w:p>
          <w:p w:rsidR="00A10FEB" w:rsidRPr="00F04221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</w:p>
          <w:p w:rsidR="00A10FEB" w:rsidRPr="00F04221" w:rsidRDefault="00A10FEB" w:rsidP="005B4A96">
            <w:pPr>
              <w:ind w:left="400"/>
              <w:jc w:val="both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BE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A2"/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F04221">
              <w:rPr>
                <w:rFonts w:eastAsia="Times New Roman"/>
                <w:color w:val="000000"/>
                <w:lang w:val="en-US" w:eastAsia="ru-RU"/>
              </w:rPr>
              <w:sym w:font="Symbol" w:char="F0C8"/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D95589" w:rsidRDefault="00A10FEB" w:rsidP="00D95589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 9. </w:t>
            </w:r>
            <w:r w:rsidR="00D95589">
              <w:rPr>
                <w:color w:val="000000"/>
              </w:rPr>
              <w:t>Жанр фольклора, который строится на  замене одного предмета другим</w:t>
            </w:r>
          </w:p>
          <w:p w:rsidR="00D95589" w:rsidRDefault="00D95589" w:rsidP="00D95589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A) Хоровод</w:t>
            </w:r>
          </w:p>
          <w:p w:rsidR="00D95589" w:rsidRDefault="00D95589" w:rsidP="00D95589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B) Сказ</w:t>
            </w:r>
          </w:p>
          <w:p w:rsidR="00D95589" w:rsidRDefault="00D95589" w:rsidP="00D95589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C) Загадка</w:t>
            </w:r>
          </w:p>
          <w:p w:rsidR="00D95589" w:rsidRDefault="00D95589" w:rsidP="00D95589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>D) Частушка</w:t>
            </w:r>
          </w:p>
          <w:p w:rsidR="00A10FEB" w:rsidRPr="00D95589" w:rsidRDefault="00D95589" w:rsidP="00D95589">
            <w:pPr>
              <w:ind w:left="400"/>
              <w:rPr>
                <w:color w:val="000000"/>
                <w:szCs w:val="24"/>
                <w:lang w:val="kk-KZ"/>
              </w:rPr>
            </w:pPr>
            <w:r>
              <w:rPr>
                <w:color w:val="000000"/>
              </w:rPr>
              <w:t>E) Предание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10.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«Литературный Колумб Руси», открывший «Америку романтизма» в русской литературе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В.А.Жуковский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А.Н.Радищев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А.С.Пушкин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М.Ю.Лермонтов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Н.М.Карамзин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11. </w:t>
            </w:r>
            <w:r w:rsidRPr="00F04221">
              <w:rPr>
                <w:rFonts w:eastAsia="Times New Roman"/>
                <w:color w:val="000000"/>
                <w:lang w:eastAsia="ru-RU"/>
              </w:rPr>
              <w:t>Рождественский рассказ Ф.М.Достоевского о страданиях ребенка из социальных низов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«Бедные люди»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«Мальчик у Христа на ёлке»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«Преступление и наказание»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«Униженные и оскорбленные»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«Подросток»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12.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Сказка, которой принадлежит отрывок: </w:t>
            </w:r>
            <w:r w:rsidRPr="00F04221">
              <w:rPr>
                <w:rFonts w:eastAsia="Times New Roman"/>
                <w:i/>
                <w:color w:val="000000"/>
                <w:lang w:eastAsia="ru-RU"/>
              </w:rPr>
              <w:t>«Переодел он змеиное кольцо с пальца на палец. И двенадцать молодцев – вот они»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«Корова»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«Мальчик-бубенчик»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«Лягушка-царевна»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«Чудо-каравай»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«Волшебное кольцо»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13. </w:t>
            </w:r>
            <w:r w:rsidRPr="00F04221">
              <w:rPr>
                <w:rFonts w:eastAsia="Times New Roman"/>
                <w:color w:val="000000"/>
                <w:lang w:eastAsia="ru-RU"/>
              </w:rPr>
              <w:t>Памятником всем страдалицам и жертвам сталинского режима является произведение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С. Есенина «Гой ты, Русь, моя родная!»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В. Маяковского «Во весь голос»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О. Мандельштама «О, как же я хочу»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А. Ахматовой «Реквием»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М. Цветаевой «О, слёзы на глазах»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14.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Свойство рукописей, по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М.А.</w:t>
            </w:r>
            <w:r w:rsidRPr="00F04221">
              <w:rPr>
                <w:rFonts w:eastAsia="Times New Roman"/>
                <w:color w:val="000000"/>
                <w:lang w:eastAsia="ru-RU"/>
              </w:rPr>
              <w:t>Булгакову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не мокнут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не горят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не тлеют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не тонут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не рвутся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15.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Тема стихотворения </w:t>
            </w:r>
            <w:r w:rsidRPr="00F04221">
              <w:rPr>
                <w:rFonts w:eastAsia="Times New Roman"/>
                <w:color w:val="000000"/>
              </w:rPr>
              <w:t xml:space="preserve">«Узник»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А.С.Пушкина </w:t>
            </w:r>
          </w:p>
          <w:p w:rsidR="00A10FEB" w:rsidRPr="00F04221" w:rsidRDefault="00A10FEB" w:rsidP="005B4A96">
            <w:pPr>
              <w:ind w:left="40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дружба</w:t>
            </w:r>
          </w:p>
          <w:p w:rsidR="00A10FEB" w:rsidRPr="00F04221" w:rsidRDefault="00A10FEB" w:rsidP="005B4A96">
            <w:pPr>
              <w:ind w:left="400"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 xml:space="preserve">раздумье о жизни </w:t>
            </w:r>
          </w:p>
          <w:p w:rsidR="00A10FEB" w:rsidRPr="00F04221" w:rsidRDefault="00A10FEB" w:rsidP="005B4A96">
            <w:pPr>
              <w:ind w:left="400"/>
              <w:jc w:val="both"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поэт и поэзия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свобода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природа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16. </w:t>
            </w:r>
            <w:r w:rsidRPr="00F04221">
              <w:rPr>
                <w:rFonts w:eastAsia="Times New Roman"/>
                <w:color w:val="000000"/>
                <w:lang w:eastAsia="ru-RU"/>
              </w:rPr>
              <w:t>Планета Маленького принца называлась (по сказке А.де Сент-Экзюпери «Маленький принц»)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Юпитер В-612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Плутон-612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Астероид В-612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Метеор-613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Венера В-651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17. </w:t>
            </w:r>
            <w:r w:rsidRPr="00F04221">
              <w:rPr>
                <w:rFonts w:eastAsia="Times New Roman"/>
                <w:color w:val="000000"/>
              </w:rPr>
              <w:t>Женская рифма в строке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«Кипел чудесной силою…»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«Под насыпью во рву некошенном…»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 xml:space="preserve">«Подруга дней моих суровых…» 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Calibri"/>
                <w:color w:val="000000"/>
              </w:rPr>
              <w:t>«Прости мне, милый друг…»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«Бой продолжался на земле</w:t>
            </w:r>
            <w:r w:rsidRPr="00F04221">
              <w:rPr>
                <w:rFonts w:eastAsia="Times New Roman"/>
                <w:color w:val="000000"/>
                <w:lang w:val="kk-KZ"/>
              </w:rPr>
              <w:t>..</w:t>
            </w:r>
            <w:r w:rsidRPr="00F04221">
              <w:rPr>
                <w:rFonts w:eastAsia="Times New Roman"/>
                <w:color w:val="000000"/>
              </w:rPr>
              <w:t>.»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t xml:space="preserve">18.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Современники Н.А.Некрасова отмечали, что поэт явно преувеличил в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поэме  «Русские женщины»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критические суждения княгинь о политике царя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тяжелую жизнь декабристов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жестокость отца Волконской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страдания жен декабристов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val="ru-MO" w:eastAsia="ru-RU"/>
              </w:rPr>
              <w:t>жестокость губернатора Иркутска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5B4A96" w:rsidRDefault="00A10FEB" w:rsidP="005B4A9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19. </w:t>
            </w:r>
            <w:r w:rsidRPr="00F04221">
              <w:rPr>
                <w:rFonts w:eastAsia="Times New Roman"/>
                <w:color w:val="000000"/>
                <w:lang w:eastAsia="ru-RU"/>
              </w:rPr>
              <w:t>Серьезный разговор о «нравственности лжи» и «безнравственности правды», по словам А. Демидова, возникает в пьесе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А.В. Вампилова «Старший сын»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Л.С. Петрушевской «Три девушки в голубом»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А.П. Чехова «Вишневый сад»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М.Горького «Дачники»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Л.С. Петрушевской «Лестничная клетка»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F04221">
              <w:rPr>
                <w:color w:val="000000"/>
                <w:lang w:val="kk-KZ"/>
              </w:rPr>
              <w:t xml:space="preserve">20.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 xml:space="preserve">Автор произведения </w:t>
            </w:r>
            <w:r w:rsidRPr="00F04221">
              <w:rPr>
                <w:rFonts w:eastAsia="Times New Roman"/>
                <w:color w:val="000000"/>
                <w:lang w:eastAsia="ru-RU"/>
              </w:rPr>
              <w:t>«Космос, нервная система и шмат сала»</w:t>
            </w:r>
            <w:r w:rsidRPr="00F04221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Н.В. Гоголь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А.П. Чехов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Л.Н. Андреев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В.М. Шукшин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М.Е. Салтыков-Щедрин</w:t>
            </w:r>
          </w:p>
        </w:tc>
      </w:tr>
      <w:tr w:rsidR="00A10FEB" w:rsidRPr="00F04221" w:rsidTr="005B4A96">
        <w:trPr>
          <w:cantSplit/>
        </w:trPr>
        <w:tc>
          <w:tcPr>
            <w:tcW w:w="10138" w:type="dxa"/>
            <w:shd w:val="clear" w:color="auto" w:fill="auto"/>
          </w:tcPr>
          <w:p w:rsidR="00A10FEB" w:rsidRPr="00F04221" w:rsidRDefault="00A10FEB" w:rsidP="005B4A9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10FEB" w:rsidRPr="00F04221" w:rsidRDefault="00A10FEB" w:rsidP="005B4A96">
      <w:pPr>
        <w:ind w:left="400"/>
        <w:rPr>
          <w:color w:val="000000"/>
        </w:rPr>
      </w:pPr>
    </w:p>
    <w:p w:rsidR="00A10FEB" w:rsidRPr="00F04221" w:rsidRDefault="00A10FEB" w:rsidP="005B4A96">
      <w:pPr>
        <w:ind w:left="400"/>
        <w:rPr>
          <w:color w:val="000000"/>
        </w:rPr>
      </w:pPr>
      <w:r w:rsidRPr="00F0422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/>
              <w:rPr>
                <w:color w:val="000000"/>
              </w:rPr>
            </w:pP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/>
              <w:rPr>
                <w:color w:val="000000"/>
                <w:lang w:val="kk-KZ"/>
              </w:rPr>
            </w:pPr>
            <w:r w:rsidRPr="00F04221">
              <w:rPr>
                <w:b/>
                <w:i/>
                <w:color w:val="000000"/>
                <w:lang w:val="kk-KZ"/>
              </w:rPr>
              <w:t>Инструкция:</w:t>
            </w:r>
            <w:r w:rsidRPr="00F04221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F04221">
              <w:rPr>
                <w:color w:val="000000"/>
                <w:lang w:val="kk-KZ"/>
              </w:rPr>
              <w:t>.</w:t>
            </w:r>
          </w:p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21. </w:t>
            </w:r>
            <w:r w:rsidRPr="00F04221">
              <w:rPr>
                <w:rFonts w:eastAsia="Times New Roman"/>
                <w:color w:val="000000"/>
                <w:lang w:eastAsia="ru-RU"/>
              </w:rPr>
              <w:t>Эпические жанры фольклора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подблюдные песни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лирические песни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хороводы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былины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исторические песни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22. </w:t>
            </w:r>
            <w:r w:rsidRPr="00F04221">
              <w:rPr>
                <w:rFonts w:eastAsia="Times New Roman"/>
                <w:color w:val="000000"/>
              </w:rPr>
              <w:t xml:space="preserve">Трёхсложные размеры стихосложения 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Calibri"/>
                <w:color w:val="000000"/>
              </w:rPr>
              <w:t>ямб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Calibri"/>
                <w:color w:val="000000"/>
              </w:rPr>
              <w:t>амфибрахий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хорей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Calibri"/>
                <w:color w:val="000000"/>
              </w:rPr>
              <w:t>дактиль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Calibri"/>
                <w:color w:val="000000"/>
              </w:rPr>
              <w:t>пиррихий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спондей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Calibri"/>
                <w:color w:val="000000"/>
              </w:rPr>
              <w:t>анапест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>строфа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23. </w:t>
            </w:r>
            <w:r w:rsidRPr="00F04221">
              <w:rPr>
                <w:rFonts w:eastAsia="Times New Roman"/>
                <w:color w:val="000000"/>
              </w:rPr>
              <w:t>Автобиографические факты лежат в основе произведений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«Хамелеон» А.П.Чехова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«Детство» Л.Н.Толстого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«Баргамот и Гараська» Л.Андреева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</w:rPr>
              <w:t>«Уроки французского» В.Г.Распутина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«Соловей и Роза» О.Уайльда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«Сапожки» В.М.Шукшина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</w:rPr>
              <w:t>«Умные вещи» С.Я.Маршака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>«Муму» И.С.Тургенева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24.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поэта и поэзии звучит в стихотворениях М.Ю. Лермонтова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«Кинжал»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«Пророк»</w:t>
            </w:r>
            <w:r w:rsidRPr="00F04221">
              <w:rPr>
                <w:rFonts w:eastAsia="Times New Roman"/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«Парус»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«Утес»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«Узник»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«Выхожу один я на дорогу…»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«Родина»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«Смерть Поэта»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25. </w:t>
            </w:r>
            <w:r w:rsidRPr="00F04221">
              <w:rPr>
                <w:rFonts w:eastAsia="Times New Roman"/>
                <w:color w:val="000000"/>
              </w:rPr>
              <w:t xml:space="preserve">Характеристика </w:t>
            </w:r>
            <w:r w:rsidR="005E084B" w:rsidRPr="00F04221">
              <w:rPr>
                <w:rFonts w:eastAsia="Times New Roman"/>
                <w:color w:val="000000"/>
              </w:rPr>
              <w:t>«</w:t>
            </w:r>
            <w:r w:rsidRPr="00F04221">
              <w:rPr>
                <w:rFonts w:eastAsia="Times New Roman"/>
                <w:color w:val="000000"/>
              </w:rPr>
              <w:t xml:space="preserve">лишнего человека»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осознаёт нереализованность собственных сил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незаурядная личность, что отражается в его внешности и поступках</w:t>
            </w:r>
          </w:p>
          <w:p w:rsidR="00A10FEB" w:rsidRPr="00F04221" w:rsidRDefault="00A10FEB" w:rsidP="005B4A96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робкий, незаметный, ведущий однообразный, скучный образ жизни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</w:rPr>
              <w:t>умеет взяться за дело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революционно настроенный и мыслящий интеллигент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разочаровавшийся в жизни, не желает что-либо менять</w:t>
            </w:r>
          </w:p>
          <w:p w:rsidR="00A10FEB" w:rsidRPr="00F04221" w:rsidRDefault="00A10FEB" w:rsidP="005B4A96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</w:rPr>
              <w:t>человек</w:t>
            </w:r>
            <w:r w:rsidRPr="00F04221">
              <w:rPr>
                <w:rFonts w:eastAsia="Times New Roman"/>
                <w:i/>
                <w:color w:val="000000"/>
              </w:rPr>
              <w:t xml:space="preserve"> </w:t>
            </w:r>
            <w:r w:rsidRPr="00F04221">
              <w:rPr>
                <w:rFonts w:eastAsia="Times New Roman"/>
                <w:color w:val="000000"/>
              </w:rPr>
              <w:t>низкого сословия и маленького достатка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>подвергается бесчисленным тяготам жизни и смиренно несёт свой крест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26. </w:t>
            </w:r>
            <w:r w:rsidRPr="00F04221">
              <w:rPr>
                <w:rFonts w:eastAsia="Times New Roman"/>
                <w:color w:val="000000"/>
                <w:lang w:eastAsia="ru-RU"/>
              </w:rPr>
              <w:t>Литературный тип «босяка»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Бубнов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Данко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Лара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Кудряш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Мармеладов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Сатин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Челкаш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Вырин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27. </w:t>
            </w:r>
            <w:r w:rsidRPr="00F04221">
              <w:rPr>
                <w:rFonts w:eastAsia="Times New Roman"/>
                <w:color w:val="000000"/>
                <w:lang w:eastAsia="ru-RU"/>
              </w:rPr>
              <w:t>Виды художественного мира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идейный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линейный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фантастический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мировоззренческий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комический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трагический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событийный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сюжетный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28. </w:t>
            </w:r>
            <w:r w:rsidRPr="00F04221">
              <w:rPr>
                <w:rFonts w:eastAsia="Times New Roman"/>
                <w:color w:val="000000"/>
                <w:lang w:eastAsia="ru-RU"/>
              </w:rPr>
              <w:t>Особенности волшебной народной сказки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наличие вымысла и магических действий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пространственно-временные формулы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многообразие композиции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отсутствие основных типов героев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единообразие композиции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повествование основано на реальных событиях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одноэпизодное построение сюжета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отсутствие постоянных словесных формул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29. </w:t>
            </w:r>
            <w:r w:rsidRPr="00F04221">
              <w:rPr>
                <w:rFonts w:eastAsia="Times New Roman"/>
                <w:color w:val="000000"/>
                <w:lang w:eastAsia="ru-RU"/>
              </w:rPr>
              <w:t>Впечатления от пребывания в Омском каторжном остроге нашли отражения в произведениях Ф.М. Достоевского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«Хозяйка»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«Идиот»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«Преступление и наказание»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«Записки из Мёртвого дома»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«Бедные люди»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«Бесы»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«Белые ночи»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«Двойник»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30. </w:t>
            </w:r>
            <w:r w:rsidRPr="00F04221">
              <w:rPr>
                <w:rFonts w:eastAsia="Times New Roman"/>
                <w:color w:val="000000"/>
                <w:lang w:eastAsia="ru-RU"/>
              </w:rPr>
              <w:t>Сквозные темы в творчестве В.В. Набокова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утраченного рая детства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противостояния отца и сына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тема войны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дружбы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творчества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тема игры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культа личности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гражданского служения родине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rFonts w:eastAsia="Calibri"/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31. </w:t>
            </w:r>
            <w:r w:rsidRPr="00F04221">
              <w:rPr>
                <w:rFonts w:eastAsia="Times New Roman"/>
                <w:color w:val="000000"/>
              </w:rPr>
              <w:t xml:space="preserve">В </w:t>
            </w:r>
            <w:r w:rsidRPr="00F04221">
              <w:rPr>
                <w:rFonts w:eastAsia="Times New Roman"/>
                <w:color w:val="000000"/>
                <w:lang w:eastAsia="ru-RU"/>
              </w:rPr>
              <w:t>«Оде на день восшествия…»  М.В.Ломоносова звучат темы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идеального монарха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величи</w:t>
            </w:r>
            <w:r w:rsidR="00771325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и слава России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природы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дружбы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любви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освобождени</w:t>
            </w:r>
            <w:r w:rsidR="00771325">
              <w:rPr>
                <w:rFonts w:eastAsia="Times New Roman"/>
                <w:color w:val="000000"/>
                <w:szCs w:val="24"/>
                <w:lang w:val="kk-KZ" w:eastAsia="ko-KR"/>
              </w:rPr>
              <w:t>я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 xml:space="preserve"> народа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szCs w:val="24"/>
                <w:lang w:eastAsia="ko-KR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szCs w:val="24"/>
                <w:lang w:eastAsia="ko-KR"/>
              </w:rPr>
              <w:t>поэта и поэзии</w:t>
            </w:r>
          </w:p>
          <w:p w:rsidR="00A10FEB" w:rsidRPr="00F04221" w:rsidRDefault="00A10FEB" w:rsidP="00771325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величи</w:t>
            </w:r>
            <w:r w:rsidR="00771325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 народа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32.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«маленького человека» раскрывается в произведениях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«Светлана» В.А. Жуковского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«Шинель» Н.В. Гоголя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«Бедная Лиза» М. Н. Карамзина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«Ночь перед Рождеством» Н.В. Гоголя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«Метель» А.С. Пушкина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«Бедные люди» Ф.М. Достоевского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«Кавказский пленник» Л.Н. Толстого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«Барышня-крестьянка» А.С. Пушкина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33. </w:t>
            </w:r>
            <w:r w:rsidRPr="00F04221">
              <w:rPr>
                <w:rFonts w:eastAsia="Times New Roman"/>
                <w:color w:val="000000"/>
                <w:lang w:eastAsia="ru-RU"/>
              </w:rPr>
              <w:t>Судьба героев романа И.А.Гончарова  «Обломов»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Ольга Ильинская уезжает за границу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Захар продолжает служить у Обломовых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Штольц цинично присваивает чужое имущество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Штольц женится на Ольге Ильинской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Илья Ильич Обломов возвращается в деревню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Илья Ильич Обломов тихо уйдёт из жизни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Агафья Пшеницына воспитывает сына Обломова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Захар оказывается на паперти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34. </w:t>
            </w:r>
            <w:r w:rsidRPr="00F04221">
              <w:rPr>
                <w:rFonts w:eastAsia="Times New Roman"/>
                <w:color w:val="000000"/>
              </w:rPr>
              <w:t>Анекдотический случай стал основой произведений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Ф.М.Достоевский «Бедные люди»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Н.В.Гоголь «Шинель»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Н.В.Гоголь «Ревизор»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</w:rPr>
              <w:t>В.Г.Короленко «Сон Макара»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Ю.П.Казаков «Тихое утро»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Л.Н.Толстой «После бала»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</w:rPr>
              <w:t>А.С.Пушкин «Станционный смотритель»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 xml:space="preserve">А.С.Пушкин «Капитанская дочка»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35. </w:t>
            </w:r>
            <w:r w:rsidRPr="00F04221">
              <w:rPr>
                <w:rFonts w:eastAsia="Times New Roman"/>
                <w:color w:val="000000"/>
                <w:lang w:eastAsia="ru-RU"/>
              </w:rPr>
              <w:t>Тема дуэли сближает произведения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Н.В. Гоголя «Тарас Бульба»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И.С. Тургенева «Отцы и дети»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Н.М. Карамзина «Бедная Лиза»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М.Ю. Лермонтова «Герой нашего времени»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Ф.М. Достоевского «Преступление и наказание»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А.С. Пушкина «Евгений Онегин»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А.И. Куприна «Олеся»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И. А. Гончарова «Обломов»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36. </w:t>
            </w:r>
            <w:r w:rsidRPr="00F04221">
              <w:rPr>
                <w:rFonts w:eastAsia="Times New Roman"/>
                <w:color w:val="000000"/>
                <w:lang w:eastAsia="ru-RU"/>
              </w:rPr>
              <w:t>К комическим относятся рассказы А.П. Чехова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«Дама с собачкой»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«Степь»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«О любви»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«Крыжовник»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«Человек в футляре</w:t>
            </w:r>
            <w:r w:rsidRPr="00F04221">
              <w:rPr>
                <w:rFonts w:eastAsia="Times New Roman"/>
                <w:color w:val="000000"/>
              </w:rPr>
              <w:t>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«Ионыч»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</w:rPr>
              <w:t>«Хамелеон»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>«Толстый и тонкий»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37. </w:t>
            </w:r>
            <w:r w:rsidRPr="00F04221">
              <w:rPr>
                <w:rFonts w:eastAsia="Times New Roman"/>
                <w:bCs/>
                <w:iCs/>
                <w:color w:val="000000"/>
              </w:rPr>
              <w:t>Жанры произведений:</w:t>
            </w:r>
            <w:r w:rsidR="00771325">
              <w:rPr>
                <w:rFonts w:eastAsia="Times New Roman"/>
                <w:bCs/>
                <w:iCs/>
                <w:color w:val="000000"/>
                <w:lang w:val="kk-KZ"/>
              </w:rPr>
              <w:t xml:space="preserve"> </w:t>
            </w:r>
            <w:r w:rsidRPr="00F04221">
              <w:rPr>
                <w:rFonts w:eastAsia="Times New Roman"/>
                <w:bCs/>
                <w:iCs/>
                <w:color w:val="000000"/>
              </w:rPr>
              <w:t xml:space="preserve">«Илья Муромец и Соловей-разбойник», «Как царь Иван Казань-город брал», </w:t>
            </w:r>
            <w:r w:rsidRPr="00F04221">
              <w:rPr>
                <w:rFonts w:eastAsia="Times New Roman"/>
                <w:color w:val="000000"/>
              </w:rPr>
              <w:t xml:space="preserve">«Царевна-лягушка»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</w:rPr>
              <w:t>былина, лирическая песня, волшебная сказка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</w:rPr>
              <w:t>былина, историческая песня, сказка о животных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</w:rPr>
              <w:t>былина, историческая песня, волшебная сказка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</w:rPr>
              <w:t>предание, историческая песня, волшебная сказка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</w:rPr>
              <w:t>былина, лирическая песня, волшебная сказка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</w:rPr>
              <w:t>былина,</w:t>
            </w:r>
            <w:r w:rsidR="00771325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F04221">
              <w:rPr>
                <w:rFonts w:eastAsia="Times New Roman"/>
                <w:color w:val="000000"/>
              </w:rPr>
              <w:t>легенда, волшебная сказка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</w:rPr>
              <w:t>былина, историческая песня, бытовая сказка</w:t>
            </w:r>
          </w:p>
          <w:p w:rsidR="00A10FEB" w:rsidRPr="00F04221" w:rsidRDefault="00A10FEB" w:rsidP="005B4A96">
            <w:pPr>
              <w:ind w:left="400"/>
              <w:contextualSpacing/>
              <w:jc w:val="both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</w:rPr>
              <w:t>сказка о животных,</w:t>
            </w:r>
            <w:r w:rsidR="00771325">
              <w:rPr>
                <w:rFonts w:eastAsia="Times New Roman"/>
                <w:color w:val="000000"/>
                <w:lang w:val="kk-KZ"/>
              </w:rPr>
              <w:t xml:space="preserve"> </w:t>
            </w:r>
            <w:r w:rsidRPr="00F04221">
              <w:rPr>
                <w:rFonts w:eastAsia="Times New Roman"/>
                <w:color w:val="000000"/>
              </w:rPr>
              <w:t>историческая песня, волшебная сказка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contextualSpacing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38. </w:t>
            </w:r>
            <w:r w:rsidRPr="00F04221">
              <w:rPr>
                <w:rFonts w:eastAsia="Times New Roman"/>
                <w:color w:val="000000"/>
                <w:lang w:eastAsia="ru-RU"/>
              </w:rPr>
              <w:t>И.А.Гончаров в статье «Мильон терзаний» сказал о комедии А.С.Грибоедова «Горе от ума»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«…это грустная дума о нашем времени»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 самое задушевное произведение Пушкина…»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«…благоухающий цветок славянской поэзии»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 можно назвать энциклопедией русской жизни»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«…портрет, составленный из пороков всего нашего поколения»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«…горький упрёк современной Руси, </w:t>
            </w:r>
            <w:r w:rsidRPr="00F04221">
              <w:rPr>
                <w:rFonts w:eastAsia="Times New Roman"/>
                <w:color w:val="000000"/>
                <w:lang w:val="kk-KZ" w:eastAsia="ru-RU"/>
              </w:rPr>
              <w:t>н</w:t>
            </w:r>
            <w:r w:rsidRPr="00F04221">
              <w:rPr>
                <w:rFonts w:eastAsia="Times New Roman"/>
                <w:color w:val="000000"/>
                <w:lang w:eastAsia="ru-RU"/>
              </w:rPr>
              <w:t>о не безнадёжный»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«…держится каким-то особняком в литературе и отличается моложавостью от других произведений слова»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contextualSpacing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«…картина нравов, галерея живых типов, и вечно острая жгучая сатира»</w:t>
            </w:r>
            <w:r w:rsidRPr="00F04221">
              <w:rPr>
                <w:color w:val="000000"/>
              </w:rPr>
              <w:t xml:space="preserve"> </w:t>
            </w: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t xml:space="preserve">39. </w:t>
            </w:r>
            <w:r w:rsidRPr="00F04221">
              <w:rPr>
                <w:rFonts w:eastAsia="Times New Roman"/>
                <w:color w:val="000000"/>
                <w:lang w:eastAsia="ru-RU"/>
              </w:rPr>
              <w:t>Основные проблемы философской лирики Ф.И. Тютчева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противостояния человека и «толпы»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жизни и смерти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гармонии духовного мира «новых» людей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назначения человека в мире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изображения невежества и паразитизма правящего класса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войны и мира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социального положения «маленького человека»</w:t>
            </w:r>
            <w:r w:rsidRPr="00F04221">
              <w:rPr>
                <w:color w:val="000000"/>
              </w:rPr>
              <w:t xml:space="preserve"> </w:t>
            </w:r>
          </w:p>
          <w:p w:rsidR="00A10FEB" w:rsidRDefault="00A10FEB" w:rsidP="005B4A96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революционного переустройства мира</w:t>
            </w:r>
          </w:p>
          <w:p w:rsidR="004338BB" w:rsidRDefault="004338BB" w:rsidP="005B4A96">
            <w:pPr>
              <w:ind w:left="400"/>
              <w:rPr>
                <w:color w:val="000000"/>
                <w:lang w:val="en-US"/>
              </w:rPr>
            </w:pPr>
          </w:p>
          <w:p w:rsidR="004338BB" w:rsidRPr="004338BB" w:rsidRDefault="004338BB" w:rsidP="005B4A96">
            <w:pPr>
              <w:ind w:left="400"/>
              <w:rPr>
                <w:color w:val="000000"/>
                <w:lang w:val="en-US"/>
              </w:rPr>
            </w:pPr>
          </w:p>
        </w:tc>
      </w:tr>
      <w:tr w:rsidR="00A10FEB" w:rsidRPr="00F04221" w:rsidTr="005B4A96">
        <w:trPr>
          <w:cantSplit/>
        </w:trPr>
        <w:tc>
          <w:tcPr>
            <w:tcW w:w="9640" w:type="dxa"/>
            <w:shd w:val="clear" w:color="auto" w:fill="auto"/>
          </w:tcPr>
          <w:p w:rsidR="00A10FEB" w:rsidRPr="00F04221" w:rsidRDefault="00A10FEB" w:rsidP="005B4A96">
            <w:pPr>
              <w:ind w:left="400" w:hanging="400"/>
              <w:rPr>
                <w:color w:val="000000"/>
              </w:rPr>
            </w:pPr>
            <w:r w:rsidRPr="00F04221">
              <w:rPr>
                <w:color w:val="000000"/>
                <w:lang w:val="kk-KZ"/>
              </w:rPr>
              <w:lastRenderedPageBreak/>
              <w:t xml:space="preserve">40. </w:t>
            </w:r>
            <w:r w:rsidRPr="00F04221">
              <w:rPr>
                <w:rFonts w:eastAsia="Times New Roman"/>
                <w:color w:val="000000"/>
                <w:lang w:eastAsia="ru-RU"/>
              </w:rPr>
              <w:t xml:space="preserve">Согласно теории Раскольникова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A) </w:t>
            </w:r>
            <w:r w:rsidRPr="00F04221">
              <w:rPr>
                <w:rFonts w:eastAsia="Times New Roman"/>
                <w:color w:val="000000"/>
                <w:lang w:eastAsia="ru-RU"/>
              </w:rPr>
              <w:t>«обыкновенные люди» совершают преступления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B) </w:t>
            </w:r>
            <w:r w:rsidRPr="00F04221">
              <w:rPr>
                <w:rFonts w:eastAsia="Times New Roman"/>
                <w:color w:val="000000"/>
                <w:lang w:eastAsia="ru-RU"/>
              </w:rPr>
              <w:t>христианское смирение – единственный путь спасения человечества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C) </w:t>
            </w:r>
            <w:r w:rsidRPr="00F04221">
              <w:rPr>
                <w:rFonts w:eastAsia="Times New Roman"/>
                <w:color w:val="000000"/>
                <w:lang w:eastAsia="ru-RU"/>
              </w:rPr>
              <w:t>все люди равны и имеют одинаковые права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D) </w:t>
            </w:r>
            <w:r w:rsidRPr="00F04221">
              <w:rPr>
                <w:rFonts w:eastAsia="Times New Roman"/>
                <w:color w:val="000000"/>
                <w:lang w:eastAsia="ru-RU"/>
              </w:rPr>
              <w:t>убийство старухи для Раскольникова – способ подтвердить его принадлежность к «необыкновенным людям»</w:t>
            </w:r>
            <w:r w:rsidRPr="00F04221">
              <w:rPr>
                <w:color w:val="000000"/>
              </w:rPr>
              <w:t xml:space="preserve"> 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E) </w:t>
            </w:r>
            <w:r w:rsidRPr="00F04221">
              <w:rPr>
                <w:rFonts w:eastAsia="Times New Roman"/>
                <w:color w:val="000000"/>
                <w:lang w:eastAsia="ru-RU"/>
              </w:rPr>
              <w:t>«право имеющие» двигают мир и ведут его к цели, поэтому имеют право на «кровь по совести», если это необходимо для достижения цели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F) </w:t>
            </w:r>
            <w:r w:rsidRPr="00F04221">
              <w:rPr>
                <w:rFonts w:eastAsia="Times New Roman"/>
                <w:color w:val="000000"/>
                <w:lang w:eastAsia="ru-RU"/>
              </w:rPr>
              <w:t>все люди имеют право совершать преступления</w:t>
            </w:r>
          </w:p>
          <w:p w:rsidR="00A10FEB" w:rsidRPr="00F04221" w:rsidRDefault="00A10FEB" w:rsidP="005B4A9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F04221">
              <w:rPr>
                <w:color w:val="000000"/>
              </w:rPr>
              <w:t xml:space="preserve">G) </w:t>
            </w:r>
            <w:r w:rsidRPr="00F04221">
              <w:rPr>
                <w:rFonts w:eastAsia="Times New Roman"/>
                <w:color w:val="000000"/>
                <w:lang w:eastAsia="ru-RU"/>
              </w:rPr>
              <w:t>«необыкновенные люди» не имеют право совершать преступления; они должны сохранять мир и приумножать его численно</w:t>
            </w:r>
          </w:p>
          <w:p w:rsidR="00A10FEB" w:rsidRPr="00F04221" w:rsidRDefault="00A10FEB" w:rsidP="005B4A96">
            <w:pPr>
              <w:ind w:left="400"/>
              <w:rPr>
                <w:color w:val="000000"/>
              </w:rPr>
            </w:pPr>
            <w:r w:rsidRPr="00F04221">
              <w:rPr>
                <w:color w:val="000000"/>
              </w:rPr>
              <w:t xml:space="preserve">H) </w:t>
            </w:r>
            <w:r w:rsidRPr="00F04221">
              <w:rPr>
                <w:rFonts w:eastAsia="Times New Roman"/>
                <w:color w:val="000000"/>
                <w:lang w:eastAsia="ru-RU"/>
              </w:rPr>
              <w:t>«необыкновенные люди» приносят обществу пользу, совершая преступление во имя его блага</w:t>
            </w:r>
          </w:p>
        </w:tc>
      </w:tr>
    </w:tbl>
    <w:p w:rsidR="00A10FEB" w:rsidRPr="00F04221" w:rsidRDefault="00A10FEB" w:rsidP="005B4A96">
      <w:pPr>
        <w:ind w:left="400"/>
        <w:rPr>
          <w:color w:val="000000"/>
        </w:rPr>
      </w:pPr>
      <w:bookmarkStart w:id="0" w:name="_GoBack"/>
      <w:bookmarkEnd w:id="0"/>
    </w:p>
    <w:sectPr w:rsidR="00A10FEB" w:rsidRPr="00F04221" w:rsidSect="00A10FEB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560" w:rsidRDefault="00014560" w:rsidP="00A10FEB">
      <w:pPr>
        <w:spacing w:line="240" w:lineRule="auto"/>
      </w:pPr>
      <w:r>
        <w:separator/>
      </w:r>
    </w:p>
  </w:endnote>
  <w:endnote w:type="continuationSeparator" w:id="0">
    <w:p w:rsidR="00014560" w:rsidRDefault="00014560" w:rsidP="00A10F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560" w:rsidRDefault="00014560" w:rsidP="00A10FEB">
      <w:pPr>
        <w:spacing w:line="240" w:lineRule="auto"/>
      </w:pPr>
      <w:r>
        <w:separator/>
      </w:r>
    </w:p>
  </w:footnote>
  <w:footnote w:type="continuationSeparator" w:id="0">
    <w:p w:rsidR="00014560" w:rsidRDefault="00014560" w:rsidP="00A10F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A10F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4A96" w:rsidRDefault="005B4A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A96" w:rsidRDefault="005B4A96" w:rsidP="005B4A9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201CB">
      <w:rPr>
        <w:rStyle w:val="a5"/>
        <w:noProof/>
      </w:rPr>
      <w:t>10</w:t>
    </w:r>
    <w:r>
      <w:rPr>
        <w:rStyle w:val="a5"/>
      </w:rPr>
      <w:fldChar w:fldCharType="end"/>
    </w:r>
  </w:p>
  <w:p w:rsidR="005B4A96" w:rsidRPr="00A10FEB" w:rsidRDefault="005B4A96" w:rsidP="00A10FEB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478"/>
    <w:rsid w:val="00014560"/>
    <w:rsid w:val="000631A8"/>
    <w:rsid w:val="000A6164"/>
    <w:rsid w:val="000E7A67"/>
    <w:rsid w:val="0015014F"/>
    <w:rsid w:val="001835D8"/>
    <w:rsid w:val="001B628B"/>
    <w:rsid w:val="001C75F0"/>
    <w:rsid w:val="00224726"/>
    <w:rsid w:val="0024372D"/>
    <w:rsid w:val="002444E0"/>
    <w:rsid w:val="002A1C01"/>
    <w:rsid w:val="002F5695"/>
    <w:rsid w:val="003244F0"/>
    <w:rsid w:val="00340459"/>
    <w:rsid w:val="00352A53"/>
    <w:rsid w:val="003A427B"/>
    <w:rsid w:val="004201CB"/>
    <w:rsid w:val="004338BB"/>
    <w:rsid w:val="004E599A"/>
    <w:rsid w:val="00547F40"/>
    <w:rsid w:val="00565A17"/>
    <w:rsid w:val="00596476"/>
    <w:rsid w:val="005B4A96"/>
    <w:rsid w:val="005E084B"/>
    <w:rsid w:val="00627A07"/>
    <w:rsid w:val="00655879"/>
    <w:rsid w:val="006902C8"/>
    <w:rsid w:val="006A0EE2"/>
    <w:rsid w:val="00771325"/>
    <w:rsid w:val="00795555"/>
    <w:rsid w:val="007A1FD7"/>
    <w:rsid w:val="00820D7B"/>
    <w:rsid w:val="008364F3"/>
    <w:rsid w:val="00895B0E"/>
    <w:rsid w:val="008B32EB"/>
    <w:rsid w:val="009506C3"/>
    <w:rsid w:val="009B67B0"/>
    <w:rsid w:val="00A10FEB"/>
    <w:rsid w:val="00A27F6C"/>
    <w:rsid w:val="00A60520"/>
    <w:rsid w:val="00A70169"/>
    <w:rsid w:val="00AA3643"/>
    <w:rsid w:val="00AB75F9"/>
    <w:rsid w:val="00AF33E3"/>
    <w:rsid w:val="00B9487A"/>
    <w:rsid w:val="00BB7D43"/>
    <w:rsid w:val="00BD7265"/>
    <w:rsid w:val="00BD7FDC"/>
    <w:rsid w:val="00C20478"/>
    <w:rsid w:val="00CB2519"/>
    <w:rsid w:val="00CB2819"/>
    <w:rsid w:val="00CC280C"/>
    <w:rsid w:val="00CF295C"/>
    <w:rsid w:val="00D137EF"/>
    <w:rsid w:val="00D22436"/>
    <w:rsid w:val="00D25BDF"/>
    <w:rsid w:val="00D32D5C"/>
    <w:rsid w:val="00D34601"/>
    <w:rsid w:val="00D95589"/>
    <w:rsid w:val="00E86B61"/>
    <w:rsid w:val="00ED7B69"/>
    <w:rsid w:val="00EF4719"/>
    <w:rsid w:val="00F14722"/>
    <w:rsid w:val="00F804D3"/>
    <w:rsid w:val="00F9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4939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94939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F94939"/>
  </w:style>
  <w:style w:type="table" w:styleId="a6">
    <w:name w:val="Table Grid"/>
    <w:basedOn w:val="a1"/>
    <w:uiPriority w:val="59"/>
    <w:rsid w:val="00A10F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10FE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10FEB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A10FEB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BF4F-CA6F-4D28-9772-4BA4A745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1458</Words>
  <Characters>8314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45</cp:revision>
  <cp:lastPrinted>2017-08-28T12:29:00Z</cp:lastPrinted>
  <dcterms:created xsi:type="dcterms:W3CDTF">2017-08-22T05:12:00Z</dcterms:created>
  <dcterms:modified xsi:type="dcterms:W3CDTF">2017-09-08T06:01:00Z</dcterms:modified>
</cp:coreProperties>
</file>